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DA3" w:rsidRPr="00523415" w:rsidRDefault="00523415" w:rsidP="00523415">
      <w:pPr>
        <w:pStyle w:val="a5"/>
        <w:numPr>
          <w:ilvl w:val="0"/>
          <w:numId w:val="1"/>
        </w:numPr>
        <w:spacing w:line="400" w:lineRule="exact"/>
        <w:ind w:left="357" w:firstLineChars="0"/>
        <w:rPr>
          <w:sz w:val="24"/>
        </w:rPr>
      </w:pPr>
      <w:r w:rsidRPr="00523415">
        <w:rPr>
          <w:rFonts w:hint="eastAsia"/>
          <w:sz w:val="24"/>
        </w:rPr>
        <w:t>拷贝软件到电脑任意目录，双击打开。</w:t>
      </w:r>
    </w:p>
    <w:p w:rsidR="00523415" w:rsidRPr="00523415" w:rsidRDefault="00523415" w:rsidP="00523415">
      <w:pPr>
        <w:pStyle w:val="a5"/>
        <w:numPr>
          <w:ilvl w:val="0"/>
          <w:numId w:val="1"/>
        </w:numPr>
        <w:spacing w:line="400" w:lineRule="exact"/>
        <w:ind w:left="357" w:firstLineChars="0"/>
        <w:rPr>
          <w:sz w:val="24"/>
        </w:rPr>
      </w:pPr>
      <w:r w:rsidRPr="00523415">
        <w:rPr>
          <w:rFonts w:hint="eastAsia"/>
          <w:sz w:val="24"/>
        </w:rPr>
        <w:t>跟天平对应，选择好“称重模式”，然后根据</w:t>
      </w:r>
      <w:r w:rsidRPr="00523415">
        <w:rPr>
          <w:rFonts w:hint="eastAsia"/>
          <w:sz w:val="24"/>
        </w:rPr>
        <w:t>U</w:t>
      </w:r>
      <w:r w:rsidRPr="00523415">
        <w:rPr>
          <w:sz w:val="24"/>
        </w:rPr>
        <w:t>SB</w:t>
      </w:r>
      <w:r w:rsidRPr="00523415">
        <w:rPr>
          <w:rFonts w:hint="eastAsia"/>
          <w:sz w:val="24"/>
        </w:rPr>
        <w:t>线选择好对应的串口号和波特率。</w:t>
      </w:r>
    </w:p>
    <w:p w:rsidR="00523415" w:rsidRDefault="00523415" w:rsidP="00523415">
      <w:pPr>
        <w:pStyle w:val="a5"/>
        <w:numPr>
          <w:ilvl w:val="0"/>
          <w:numId w:val="1"/>
        </w:numPr>
        <w:spacing w:line="400" w:lineRule="exact"/>
        <w:ind w:left="357" w:firstLineChars="0"/>
        <w:rPr>
          <w:sz w:val="24"/>
        </w:rPr>
      </w:pPr>
      <w:r w:rsidRPr="00523415">
        <w:rPr>
          <w:rFonts w:hint="eastAsia"/>
          <w:sz w:val="24"/>
        </w:rPr>
        <w:t>最后点击“启动”按钮，即进入秤量发送到光标位置功能。</w:t>
      </w:r>
    </w:p>
    <w:p w:rsidR="00CE430F" w:rsidRPr="00523415" w:rsidRDefault="00CE430F" w:rsidP="00523415">
      <w:pPr>
        <w:pStyle w:val="a5"/>
        <w:numPr>
          <w:ilvl w:val="0"/>
          <w:numId w:val="1"/>
        </w:numPr>
        <w:spacing w:line="400" w:lineRule="exact"/>
        <w:ind w:left="357" w:firstLineChars="0"/>
        <w:rPr>
          <w:sz w:val="24"/>
        </w:rPr>
      </w:pPr>
      <w:r>
        <w:rPr>
          <w:sz w:val="24"/>
        </w:rPr>
        <w:t>默认会发送时间，如果需关闭，则界面里头</w:t>
      </w:r>
      <w:r>
        <w:rPr>
          <w:sz w:val="24"/>
        </w:rPr>
        <w:t>“</w:t>
      </w:r>
      <w:r>
        <w:rPr>
          <w:sz w:val="24"/>
        </w:rPr>
        <w:t>发送时间</w:t>
      </w:r>
      <w:r>
        <w:rPr>
          <w:sz w:val="24"/>
        </w:rPr>
        <w:t>”</w:t>
      </w:r>
      <w:r>
        <w:rPr>
          <w:sz w:val="24"/>
        </w:rPr>
        <w:t>不打勾即可。</w:t>
      </w:r>
      <w:bookmarkStart w:id="0" w:name="_GoBack"/>
      <w:bookmarkEnd w:id="0"/>
    </w:p>
    <w:p w:rsidR="00523415" w:rsidRPr="00523415" w:rsidRDefault="00523415" w:rsidP="00523415">
      <w:pPr>
        <w:pStyle w:val="a5"/>
        <w:spacing w:line="400" w:lineRule="exact"/>
        <w:ind w:left="357" w:firstLineChars="0" w:firstLine="0"/>
        <w:rPr>
          <w:b/>
          <w:color w:val="FF0000"/>
          <w:sz w:val="24"/>
        </w:rPr>
      </w:pPr>
      <w:r w:rsidRPr="00523415">
        <w:rPr>
          <w:rFonts w:hint="eastAsia"/>
          <w:b/>
          <w:color w:val="FF0000"/>
          <w:sz w:val="24"/>
        </w:rPr>
        <w:t>注意：</w:t>
      </w:r>
      <w:r w:rsidRPr="00523415">
        <w:rPr>
          <w:rFonts w:hint="eastAsia"/>
          <w:b/>
          <w:color w:val="FF0000"/>
          <w:sz w:val="24"/>
        </w:rPr>
        <w:t>360</w:t>
      </w:r>
      <w:r w:rsidRPr="00523415">
        <w:rPr>
          <w:rFonts w:hint="eastAsia"/>
          <w:b/>
          <w:color w:val="FF0000"/>
          <w:sz w:val="24"/>
        </w:rPr>
        <w:t>软件会拦截秤量转发功能，需关闭</w:t>
      </w:r>
      <w:r w:rsidRPr="00523415">
        <w:rPr>
          <w:rFonts w:hint="eastAsia"/>
          <w:b/>
          <w:color w:val="FF0000"/>
          <w:sz w:val="24"/>
        </w:rPr>
        <w:t>360</w:t>
      </w:r>
      <w:r w:rsidRPr="00523415">
        <w:rPr>
          <w:rFonts w:hint="eastAsia"/>
          <w:b/>
          <w:color w:val="FF0000"/>
          <w:sz w:val="24"/>
        </w:rPr>
        <w:t>软件。</w:t>
      </w:r>
    </w:p>
    <w:sectPr w:rsidR="00523415" w:rsidRPr="00523415" w:rsidSect="0052341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D37" w:rsidRDefault="00641D37" w:rsidP="00523415">
      <w:r>
        <w:separator/>
      </w:r>
    </w:p>
  </w:endnote>
  <w:endnote w:type="continuationSeparator" w:id="0">
    <w:p w:rsidR="00641D37" w:rsidRDefault="00641D37" w:rsidP="0052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D37" w:rsidRDefault="00641D37" w:rsidP="00523415">
      <w:r>
        <w:separator/>
      </w:r>
    </w:p>
  </w:footnote>
  <w:footnote w:type="continuationSeparator" w:id="0">
    <w:p w:rsidR="00641D37" w:rsidRDefault="00641D37" w:rsidP="00523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3F27FE"/>
    <w:multiLevelType w:val="hybridMultilevel"/>
    <w:tmpl w:val="8B246BBE"/>
    <w:lvl w:ilvl="0" w:tplc="EB4E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386"/>
    <w:rsid w:val="00022E66"/>
    <w:rsid w:val="00443DA3"/>
    <w:rsid w:val="00523415"/>
    <w:rsid w:val="00641D37"/>
    <w:rsid w:val="007D7386"/>
    <w:rsid w:val="00C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6EB5A9-E124-4A9D-85ED-7EE43143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3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34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3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3415"/>
    <w:rPr>
      <w:sz w:val="18"/>
      <w:szCs w:val="18"/>
    </w:rPr>
  </w:style>
  <w:style w:type="paragraph" w:styleId="a5">
    <w:name w:val="List Paragraph"/>
    <w:basedOn w:val="a"/>
    <w:uiPriority w:val="34"/>
    <w:qFormat/>
    <w:rsid w:val="005234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>kd</Company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xup</dc:creator>
  <cp:keywords/>
  <dc:description/>
  <cp:lastModifiedBy>ping xu</cp:lastModifiedBy>
  <cp:revision>3</cp:revision>
  <dcterms:created xsi:type="dcterms:W3CDTF">2018-11-27T08:15:00Z</dcterms:created>
  <dcterms:modified xsi:type="dcterms:W3CDTF">2019-11-19T10:24:00Z</dcterms:modified>
</cp:coreProperties>
</file>